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963" w:rsidRDefault="00C22963" w:rsidP="00C22963">
      <w:pPr>
        <w:ind w:right="19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C22963" w:rsidRDefault="00C22963" w:rsidP="00C22963">
      <w:r>
        <w:rPr>
          <w:b/>
        </w:rPr>
        <w:t xml:space="preserve">                                                             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0" allowOverlap="1" wp14:anchorId="71DFE4F0" wp14:editId="355EC64C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19050" t="0" r="6985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C22963" w:rsidRPr="00EF4124" w:rsidTr="00224E7F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C22963" w:rsidRPr="00EF4124" w:rsidRDefault="00C22963" w:rsidP="00224E7F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</w:p>
          <w:p w:rsidR="00C22963" w:rsidRPr="00EF4124" w:rsidRDefault="00C22963" w:rsidP="00224E7F">
            <w:pPr>
              <w:jc w:val="center"/>
              <w:rPr>
                <w:b/>
                <w:color w:val="000000" w:themeColor="text1"/>
                <w:sz w:val="22"/>
              </w:rPr>
            </w:pPr>
            <w:r w:rsidRPr="00EF4124">
              <w:rPr>
                <w:b/>
                <w:color w:val="000000" w:themeColor="text1"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C22963" w:rsidRPr="00EF4124" w:rsidRDefault="00C22963" w:rsidP="00224E7F">
            <w:pPr>
              <w:jc w:val="center"/>
              <w:rPr>
                <w:b/>
                <w:bCs/>
                <w:color w:val="000000" w:themeColor="text1"/>
                <w:sz w:val="22"/>
              </w:rPr>
            </w:pPr>
          </w:p>
          <w:p w:rsidR="00C22963" w:rsidRPr="00EF4124" w:rsidRDefault="00C22963" w:rsidP="00224E7F">
            <w:pPr>
              <w:pStyle w:val="4"/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EF4124">
              <w:rPr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КЪЭБЭРДЭЙ – БАЛЪКЪЭР РЕСПУБЛИКЭМ И ДЗЭЛЫКЪУЭ КУЕЙМ ЩЫЩ ШОРДАКЪ КЪУАЖЭМ И АДМИНИСТРАЦЭ</w:t>
            </w:r>
          </w:p>
          <w:p w:rsidR="00C22963" w:rsidRPr="00EF4124" w:rsidRDefault="00C22963" w:rsidP="00224E7F">
            <w:pPr>
              <w:jc w:val="center"/>
              <w:rPr>
                <w:b/>
                <w:color w:val="000000" w:themeColor="text1"/>
                <w:sz w:val="22"/>
              </w:rPr>
            </w:pPr>
          </w:p>
          <w:p w:rsidR="00C22963" w:rsidRPr="00EF4124" w:rsidRDefault="00C22963" w:rsidP="00224E7F">
            <w:pPr>
              <w:jc w:val="center"/>
              <w:rPr>
                <w:b/>
                <w:color w:val="000000" w:themeColor="text1"/>
              </w:rPr>
            </w:pPr>
            <w:r w:rsidRPr="00EF4124">
              <w:rPr>
                <w:b/>
                <w:color w:val="000000" w:themeColor="text1"/>
                <w:sz w:val="22"/>
              </w:rPr>
              <w:t xml:space="preserve">КЪАБАРТЫ - МАЛКЪАР РЕСПУБЛИКАНЫ ЗОЛЬСК РАЙОНУ ШОРДАКОВО  ЭЛИНИ </w:t>
            </w:r>
            <w:r w:rsidRPr="00EF4124">
              <w:rPr>
                <w:b/>
                <w:color w:val="000000" w:themeColor="text1"/>
              </w:rPr>
              <w:t>АДМИНИСТРАЦИЯ</w:t>
            </w:r>
          </w:p>
          <w:p w:rsidR="00C22963" w:rsidRPr="00EF4124" w:rsidRDefault="00C22963" w:rsidP="00224E7F">
            <w:pPr>
              <w:jc w:val="center"/>
              <w:rPr>
                <w:b/>
                <w:color w:val="000000" w:themeColor="text1"/>
                <w:sz w:val="22"/>
              </w:rPr>
            </w:pPr>
          </w:p>
          <w:p w:rsidR="00C22963" w:rsidRPr="00EF4124" w:rsidRDefault="00C22963" w:rsidP="00224E7F">
            <w:pPr>
              <w:pStyle w:val="5"/>
              <w:ind w:left="-170"/>
              <w:rPr>
                <w:b/>
                <w:color w:val="000000" w:themeColor="text1"/>
                <w:sz w:val="18"/>
              </w:rPr>
            </w:pPr>
            <w:r w:rsidRPr="00EF4124">
              <w:rPr>
                <w:b/>
                <w:color w:val="000000" w:themeColor="text1"/>
                <w:sz w:val="18"/>
              </w:rPr>
              <w:t xml:space="preserve">    361705  с.п. Шордаково, ул. Ленина,105                                                                                тел</w:t>
            </w:r>
            <w:r>
              <w:rPr>
                <w:b/>
                <w:color w:val="000000" w:themeColor="text1"/>
                <w:sz w:val="18"/>
              </w:rPr>
              <w:t xml:space="preserve"> /</w:t>
            </w:r>
            <w:r w:rsidRPr="00EF4124">
              <w:rPr>
                <w:b/>
                <w:color w:val="000000" w:themeColor="text1"/>
                <w:sz w:val="18"/>
              </w:rPr>
              <w:t>факс 8(86637)73-1-41</w:t>
            </w:r>
          </w:p>
          <w:p w:rsidR="00C22963" w:rsidRPr="00EF4124" w:rsidRDefault="00C22963" w:rsidP="00224E7F">
            <w:pPr>
              <w:tabs>
                <w:tab w:val="left" w:pos="8040"/>
              </w:tabs>
              <w:rPr>
                <w:b/>
                <w:color w:val="000000" w:themeColor="text1"/>
              </w:rPr>
            </w:pPr>
            <w:r w:rsidRPr="00EF4124">
              <w:rPr>
                <w:b/>
                <w:color w:val="000000" w:themeColor="text1"/>
                <w:sz w:val="18"/>
                <w:szCs w:val="18"/>
              </w:rPr>
              <w:t xml:space="preserve">Электронный адрес: 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E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mail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 xml:space="preserve">: 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adm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>.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shordakovo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>@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mail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>.</w:t>
            </w:r>
            <w:r w:rsidRPr="00EF4124">
              <w:rPr>
                <w:b/>
                <w:color w:val="000000" w:themeColor="text1"/>
                <w:sz w:val="18"/>
                <w:szCs w:val="18"/>
                <w:lang w:val="en-US"/>
              </w:rPr>
              <w:t>ru</w:t>
            </w:r>
            <w:r w:rsidRPr="00EF4124">
              <w:rPr>
                <w:b/>
                <w:color w:val="000000" w:themeColor="text1"/>
                <w:sz w:val="18"/>
                <w:szCs w:val="18"/>
              </w:rPr>
              <w:tab/>
              <w:t xml:space="preserve">         </w:t>
            </w:r>
          </w:p>
        </w:tc>
      </w:tr>
      <w:tr w:rsidR="00C22963" w:rsidRPr="00EF4124" w:rsidTr="00224E7F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C22963" w:rsidRPr="00EF4124" w:rsidRDefault="00C22963" w:rsidP="00224E7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30.10</w:t>
            </w:r>
            <w:r w:rsidRPr="00EF4124">
              <w:rPr>
                <w:b/>
                <w:bCs/>
                <w:color w:val="000000" w:themeColor="text1"/>
                <w:sz w:val="28"/>
                <w:szCs w:val="28"/>
              </w:rPr>
              <w:t>.2020г.</w:t>
            </w:r>
          </w:p>
        </w:tc>
      </w:tr>
    </w:tbl>
    <w:p w:rsidR="00C22963" w:rsidRPr="00EF4124" w:rsidRDefault="00C22963" w:rsidP="00C22963">
      <w:pPr>
        <w:jc w:val="right"/>
        <w:rPr>
          <w:b/>
          <w:color w:val="000000" w:themeColor="text1"/>
          <w:sz w:val="22"/>
          <w:szCs w:val="22"/>
        </w:rPr>
      </w:pPr>
      <w:r w:rsidRPr="00EF4124">
        <w:rPr>
          <w:b/>
          <w:color w:val="000000" w:themeColor="text1"/>
        </w:rPr>
        <w:t xml:space="preserve">                                                                                                       </w:t>
      </w:r>
      <w:r w:rsidRPr="00EF4124">
        <w:rPr>
          <w:b/>
          <w:color w:val="000000" w:themeColor="text1"/>
          <w:sz w:val="22"/>
          <w:szCs w:val="22"/>
        </w:rPr>
        <w:t xml:space="preserve">ПОСТАНОВЛЕНИЕ   № </w:t>
      </w:r>
      <w:r>
        <w:rPr>
          <w:b/>
          <w:color w:val="000000" w:themeColor="text1"/>
          <w:sz w:val="22"/>
          <w:szCs w:val="22"/>
        </w:rPr>
        <w:t>20</w:t>
      </w:r>
    </w:p>
    <w:p w:rsidR="00C22963" w:rsidRPr="00EF4124" w:rsidRDefault="00C22963" w:rsidP="00C22963">
      <w:pPr>
        <w:jc w:val="right"/>
        <w:rPr>
          <w:b/>
          <w:color w:val="000000" w:themeColor="text1"/>
          <w:sz w:val="22"/>
          <w:szCs w:val="22"/>
        </w:rPr>
      </w:pPr>
      <w:r w:rsidRPr="00EF4124">
        <w:rPr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ПОСТАНОВЛЕНЭ  №</w:t>
      </w:r>
      <w:r>
        <w:rPr>
          <w:b/>
          <w:color w:val="000000" w:themeColor="text1"/>
          <w:sz w:val="22"/>
          <w:szCs w:val="22"/>
        </w:rPr>
        <w:t xml:space="preserve"> 20</w:t>
      </w:r>
    </w:p>
    <w:p w:rsidR="00C22963" w:rsidRPr="00C22963" w:rsidRDefault="00C22963" w:rsidP="00C22963">
      <w:pPr>
        <w:jc w:val="right"/>
        <w:rPr>
          <w:b/>
          <w:color w:val="000000" w:themeColor="text1"/>
          <w:sz w:val="22"/>
          <w:szCs w:val="22"/>
        </w:rPr>
      </w:pPr>
      <w:r w:rsidRPr="00EF4124">
        <w:rPr>
          <w:b/>
          <w:color w:val="000000" w:themeColor="text1"/>
          <w:sz w:val="22"/>
          <w:szCs w:val="22"/>
        </w:rPr>
        <w:t xml:space="preserve">БЕГИМ  № </w:t>
      </w:r>
      <w:r>
        <w:rPr>
          <w:b/>
          <w:color w:val="000000" w:themeColor="text1"/>
          <w:sz w:val="22"/>
          <w:szCs w:val="22"/>
        </w:rPr>
        <w:t>20</w:t>
      </w:r>
    </w:p>
    <w:p w:rsidR="00C22963" w:rsidRPr="00C22963" w:rsidRDefault="00C22963" w:rsidP="00C22963">
      <w:pPr>
        <w:ind w:right="4960"/>
        <w:rPr>
          <w:sz w:val="28"/>
          <w:szCs w:val="28"/>
        </w:rPr>
      </w:pPr>
      <w:r>
        <w:t xml:space="preserve">О </w:t>
      </w:r>
      <w:r w:rsidRPr="00C22963">
        <w:rPr>
          <w:sz w:val="28"/>
          <w:szCs w:val="28"/>
        </w:rPr>
        <w:t xml:space="preserve">создании специализированной службы по вопросам похоронного дела в сельском поселении Шордаково </w:t>
      </w:r>
    </w:p>
    <w:p w:rsidR="00C22963" w:rsidRPr="00C22963" w:rsidRDefault="00C22963" w:rsidP="00C22963">
      <w:pPr>
        <w:ind w:right="4960"/>
        <w:rPr>
          <w:sz w:val="28"/>
          <w:szCs w:val="28"/>
        </w:rPr>
      </w:pPr>
      <w:r w:rsidRPr="00C22963">
        <w:rPr>
          <w:sz w:val="28"/>
          <w:szCs w:val="28"/>
        </w:rPr>
        <w:t>Зольского муниципального района КБР</w:t>
      </w:r>
    </w:p>
    <w:p w:rsidR="00C22963" w:rsidRPr="00C22963" w:rsidRDefault="00C22963" w:rsidP="00C22963">
      <w:pPr>
        <w:ind w:right="4960"/>
        <w:rPr>
          <w:sz w:val="28"/>
          <w:szCs w:val="28"/>
        </w:rPr>
      </w:pPr>
    </w:p>
    <w:p w:rsidR="00C22963" w:rsidRPr="00C22963" w:rsidRDefault="00C22963" w:rsidP="00C22963">
      <w:pPr>
        <w:ind w:firstLine="708"/>
        <w:jc w:val="both"/>
        <w:rPr>
          <w:sz w:val="28"/>
          <w:szCs w:val="28"/>
        </w:rPr>
      </w:pPr>
      <w:r w:rsidRPr="00C22963">
        <w:rPr>
          <w:sz w:val="28"/>
          <w:szCs w:val="28"/>
        </w:rPr>
        <w:t>В соответствии с Федеральными законами от 12.01.1996 № 8-ФЗ «О погребении и похоронном деле», от 06.10.2003 № 131-ФЗ «Об общих принципах организации местного самоуправления в Российской Федерации», Уставом сельского поселения Шордаково Зольского муниципального района Кабардино-Балкарской Республики, местная администрация сельского поселения Шордаково</w:t>
      </w:r>
    </w:p>
    <w:p w:rsidR="00C22963" w:rsidRPr="00C22963" w:rsidRDefault="00C22963" w:rsidP="00C22963">
      <w:pPr>
        <w:jc w:val="center"/>
        <w:rPr>
          <w:sz w:val="28"/>
          <w:szCs w:val="28"/>
        </w:rPr>
      </w:pPr>
      <w:r w:rsidRPr="00C22963">
        <w:rPr>
          <w:sz w:val="28"/>
          <w:szCs w:val="28"/>
        </w:rPr>
        <w:t>ПОСТАНОВЛЯЕТ:</w:t>
      </w:r>
    </w:p>
    <w:p w:rsidR="00C22963" w:rsidRPr="00C22963" w:rsidRDefault="00C22963" w:rsidP="00C22963">
      <w:pPr>
        <w:jc w:val="center"/>
        <w:rPr>
          <w:sz w:val="28"/>
          <w:szCs w:val="28"/>
        </w:rPr>
      </w:pPr>
    </w:p>
    <w:p w:rsidR="00C22963" w:rsidRPr="00C22963" w:rsidRDefault="00C22963" w:rsidP="00C22963">
      <w:pPr>
        <w:ind w:firstLine="708"/>
        <w:jc w:val="both"/>
        <w:rPr>
          <w:sz w:val="28"/>
          <w:szCs w:val="28"/>
        </w:rPr>
      </w:pPr>
      <w:r w:rsidRPr="00C22963">
        <w:rPr>
          <w:sz w:val="28"/>
          <w:szCs w:val="28"/>
        </w:rPr>
        <w:t>Создать при местная администрация сельского поселения Шордаково службу по вопросам похоронного дела без образования отдельного структурного подразделения в количестве 3 (трех) человек из числа сотрудников местной администрации сельского поселения.</w:t>
      </w:r>
    </w:p>
    <w:p w:rsidR="00C22963" w:rsidRPr="00C22963" w:rsidRDefault="00C22963" w:rsidP="00C22963">
      <w:pPr>
        <w:pStyle w:val="a3"/>
        <w:numPr>
          <w:ilvl w:val="0"/>
          <w:numId w:val="1"/>
        </w:numPr>
        <w:spacing w:after="160" w:line="25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2963">
        <w:rPr>
          <w:rFonts w:ascii="Times New Roman" w:hAnsi="Times New Roman"/>
          <w:sz w:val="28"/>
          <w:szCs w:val="28"/>
        </w:rPr>
        <w:t>Утвердить Порядок деятельности специализированной службы по вопросам похоронного дела на территории сельского поселения Шордаково (приложение).</w:t>
      </w:r>
    </w:p>
    <w:p w:rsidR="00C22963" w:rsidRPr="00C22963" w:rsidRDefault="00C22963" w:rsidP="00C22963">
      <w:pPr>
        <w:pStyle w:val="a3"/>
        <w:numPr>
          <w:ilvl w:val="0"/>
          <w:numId w:val="1"/>
        </w:numPr>
        <w:spacing w:after="160" w:line="25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2963">
        <w:rPr>
          <w:rFonts w:ascii="Times New Roman" w:hAnsi="Times New Roman"/>
          <w:sz w:val="28"/>
          <w:szCs w:val="28"/>
        </w:rPr>
        <w:t>Настоящее постановление вступает в силу с момента обнародования на официальном сайте сельского поселения:</w:t>
      </w:r>
      <w:r w:rsidRPr="00C22963">
        <w:rPr>
          <w:sz w:val="28"/>
          <w:szCs w:val="28"/>
        </w:rPr>
        <w:t xml:space="preserve"> </w:t>
      </w:r>
      <w:r w:rsidRPr="00C22963">
        <w:rPr>
          <w:rFonts w:ascii="Times New Roman" w:hAnsi="Times New Roman"/>
          <w:sz w:val="28"/>
          <w:szCs w:val="28"/>
        </w:rPr>
        <w:t>http://</w:t>
      </w:r>
      <w:r w:rsidRPr="00C22963">
        <w:rPr>
          <w:rFonts w:ascii="Times New Roman" w:hAnsi="Times New Roman"/>
          <w:sz w:val="28"/>
          <w:szCs w:val="28"/>
          <w:lang w:val="en-US"/>
        </w:rPr>
        <w:t>adm</w:t>
      </w:r>
      <w:r w:rsidRPr="00C22963">
        <w:rPr>
          <w:rFonts w:ascii="Times New Roman" w:hAnsi="Times New Roman"/>
          <w:sz w:val="28"/>
          <w:szCs w:val="28"/>
        </w:rPr>
        <w:t>-</w:t>
      </w:r>
      <w:r w:rsidRPr="00C22963">
        <w:rPr>
          <w:rFonts w:ascii="Times New Roman" w:hAnsi="Times New Roman"/>
          <w:sz w:val="28"/>
          <w:szCs w:val="28"/>
          <w:lang w:val="en-US"/>
        </w:rPr>
        <w:t>shordakovo</w:t>
      </w:r>
      <w:r w:rsidRPr="00C22963">
        <w:rPr>
          <w:rFonts w:ascii="Times New Roman" w:hAnsi="Times New Roman"/>
          <w:sz w:val="28"/>
          <w:szCs w:val="28"/>
        </w:rPr>
        <w:t>.</w:t>
      </w:r>
    </w:p>
    <w:p w:rsidR="00C22963" w:rsidRPr="00C22963" w:rsidRDefault="00C22963" w:rsidP="00C22963">
      <w:pPr>
        <w:pStyle w:val="a3"/>
        <w:numPr>
          <w:ilvl w:val="0"/>
          <w:numId w:val="1"/>
        </w:numPr>
        <w:spacing w:after="160" w:line="259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2963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C22963" w:rsidRPr="00C22963" w:rsidRDefault="00C22963" w:rsidP="00C22963">
      <w:pPr>
        <w:rPr>
          <w:sz w:val="28"/>
          <w:szCs w:val="28"/>
        </w:rPr>
      </w:pPr>
    </w:p>
    <w:p w:rsidR="00C22963" w:rsidRPr="00C22963" w:rsidRDefault="00C22963" w:rsidP="00C22963">
      <w:pPr>
        <w:rPr>
          <w:sz w:val="28"/>
          <w:szCs w:val="28"/>
        </w:rPr>
      </w:pP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Глава местной администрации                                                           А.Г.Жириков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 xml:space="preserve">с.п. Шордаково                                                                                     </w:t>
      </w:r>
    </w:p>
    <w:p w:rsidR="00C22963" w:rsidRPr="00C22963" w:rsidRDefault="00C22963" w:rsidP="00C22963">
      <w:pPr>
        <w:jc w:val="right"/>
        <w:textAlignment w:val="baseline"/>
        <w:outlineLvl w:val="1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lastRenderedPageBreak/>
        <w:t>Приложение</w:t>
      </w:r>
    </w:p>
    <w:p w:rsidR="00C22963" w:rsidRPr="00C22963" w:rsidRDefault="00C22963" w:rsidP="00C22963">
      <w:pPr>
        <w:jc w:val="right"/>
        <w:textAlignment w:val="baseline"/>
        <w:outlineLvl w:val="1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 xml:space="preserve"> к Постановлению местной администрации</w:t>
      </w:r>
    </w:p>
    <w:p w:rsidR="00C22963" w:rsidRPr="00C22963" w:rsidRDefault="00C22963" w:rsidP="00C22963">
      <w:pPr>
        <w:jc w:val="right"/>
        <w:textAlignment w:val="baseline"/>
        <w:outlineLvl w:val="1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сельского поселения Шордаково</w:t>
      </w:r>
    </w:p>
    <w:p w:rsidR="00C22963" w:rsidRPr="00CC22A0" w:rsidRDefault="00C22963" w:rsidP="00C22963">
      <w:pPr>
        <w:jc w:val="right"/>
        <w:textAlignment w:val="baseline"/>
        <w:outlineLvl w:val="1"/>
        <w:rPr>
          <w:spacing w:val="2"/>
          <w:sz w:val="28"/>
          <w:szCs w:val="28"/>
          <w:u w:val="single"/>
        </w:rPr>
      </w:pPr>
      <w:bookmarkStart w:id="0" w:name="_GoBack"/>
      <w:r w:rsidRPr="00CC22A0">
        <w:rPr>
          <w:spacing w:val="2"/>
          <w:sz w:val="28"/>
          <w:szCs w:val="28"/>
          <w:u w:val="single"/>
        </w:rPr>
        <w:t xml:space="preserve">от </w:t>
      </w:r>
      <w:r w:rsidR="00CC22A0" w:rsidRPr="00CC22A0">
        <w:rPr>
          <w:spacing w:val="2"/>
          <w:sz w:val="28"/>
          <w:szCs w:val="28"/>
          <w:u w:val="single"/>
        </w:rPr>
        <w:t>30.10.2020г.  № 20</w:t>
      </w:r>
    </w:p>
    <w:bookmarkEnd w:id="0"/>
    <w:p w:rsidR="00C22963" w:rsidRPr="00C22963" w:rsidRDefault="00C22963" w:rsidP="00C22963">
      <w:pPr>
        <w:jc w:val="right"/>
        <w:textAlignment w:val="baseline"/>
        <w:outlineLvl w:val="1"/>
        <w:rPr>
          <w:spacing w:val="2"/>
          <w:sz w:val="28"/>
          <w:szCs w:val="28"/>
        </w:rPr>
      </w:pPr>
    </w:p>
    <w:p w:rsidR="00C22963" w:rsidRPr="00C22963" w:rsidRDefault="00C22963" w:rsidP="00C22963">
      <w:pPr>
        <w:jc w:val="center"/>
        <w:textAlignment w:val="baseline"/>
        <w:rPr>
          <w:b/>
          <w:spacing w:val="2"/>
          <w:sz w:val="28"/>
          <w:szCs w:val="28"/>
        </w:rPr>
      </w:pPr>
      <w:r w:rsidRPr="00C22963">
        <w:rPr>
          <w:b/>
          <w:spacing w:val="2"/>
          <w:sz w:val="28"/>
          <w:szCs w:val="28"/>
        </w:rPr>
        <w:t>Порядок деятельности специализированной службы по вопросам похоронного дела на территории сельского поселения Шордаково</w:t>
      </w:r>
    </w:p>
    <w:p w:rsidR="00C22963" w:rsidRPr="00C22963" w:rsidRDefault="00C22963" w:rsidP="00C22963">
      <w:pPr>
        <w:jc w:val="center"/>
        <w:textAlignment w:val="baseline"/>
        <w:rPr>
          <w:caps/>
          <w:spacing w:val="2"/>
          <w:sz w:val="28"/>
          <w:szCs w:val="28"/>
        </w:rPr>
      </w:pPr>
      <w:r w:rsidRPr="00C22963">
        <w:rPr>
          <w:caps/>
          <w:spacing w:val="2"/>
          <w:sz w:val="28"/>
          <w:szCs w:val="28"/>
        </w:rPr>
        <w:t>1. Общие положения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1.1. Порядок деятельности специализированной службы по вопросам похоронного дела на территории сельского поселения Шордаково (далее - Порядок) регулирует отношения, связанные с предоставлением специализированной службой по вопросам похоронного дела на территории сельского поселения Шордаково на безвозмездной основе гарантированного перечня услуг по погребению.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1.2. Специализированная служба по вопросам похоронного дела (далее - специализированная служба) создается местной администрацией сельского поселения Шордаково из числа сотрудников местной администрации без образования отдельного структурного подразделения администрации в целях оказания гарантированного перечня услуг по погребению на безвозмездной основе.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1.3. Субъектный состав участников рынка ритуальных услуг не ограничивается созданием специализированных служб по вопросам похоронного дела. Правом заниматься деятельностью по организации похорон и оказанию связанных с ними ритуальных услуг (включая гарантированный перечень услуг по погребению на безвозмездной основе) вправе иные хозяйствующие субъекты (юридические лица и индивидуальные предприниматели), не являющиеся специализированными службами по вопросам похоронного дела.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Все субъекты рынка ритуальных услуг пользуются равными правами в деятельности по предоставлению гражданам услуг по погребению и иных ритуальных услуг.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Специализированной службе по вопросам похоронного дела не могут быть предоставлены необоснованные льготы, ставящие данную организацию в наиболее благоприятные условия по отношению к другим специализированным службам по вопросам похоронного дела или иным хозяйствующим субъектам, оказывающим ритуальные услуги.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1.4. Специализированная служба в своей деятельности руководствуется Федеральным законом от 12.01.1996 N 8-ФЗ «О погребении и похоронном деле», Указом Президента Российской Федерации от 29.06.1996 N 1001 «О гарантиях прав граждан на предоставление услуг по погребению умерших», законодательством Российской Федерации, Кабардино-Балкарской Республики, нормативными правовыми актами местной администрации сельского поселения Шордаково.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</w:p>
    <w:p w:rsidR="00C22963" w:rsidRDefault="00C22963" w:rsidP="00C22963">
      <w:pPr>
        <w:jc w:val="center"/>
        <w:textAlignment w:val="baseline"/>
        <w:outlineLvl w:val="2"/>
        <w:rPr>
          <w:caps/>
          <w:spacing w:val="2"/>
          <w:sz w:val="28"/>
          <w:szCs w:val="28"/>
        </w:rPr>
      </w:pPr>
    </w:p>
    <w:p w:rsidR="00C22963" w:rsidRDefault="00C22963" w:rsidP="00C22963">
      <w:pPr>
        <w:jc w:val="center"/>
        <w:textAlignment w:val="baseline"/>
        <w:outlineLvl w:val="2"/>
        <w:rPr>
          <w:caps/>
          <w:spacing w:val="2"/>
          <w:sz w:val="28"/>
          <w:szCs w:val="28"/>
        </w:rPr>
      </w:pPr>
    </w:p>
    <w:p w:rsidR="00C22963" w:rsidRDefault="00C22963" w:rsidP="00C22963">
      <w:pPr>
        <w:jc w:val="center"/>
        <w:textAlignment w:val="baseline"/>
        <w:outlineLvl w:val="2"/>
        <w:rPr>
          <w:caps/>
          <w:spacing w:val="2"/>
          <w:sz w:val="28"/>
          <w:szCs w:val="28"/>
        </w:rPr>
      </w:pPr>
      <w:r w:rsidRPr="00C22963">
        <w:rPr>
          <w:caps/>
          <w:spacing w:val="2"/>
          <w:sz w:val="28"/>
          <w:szCs w:val="28"/>
        </w:rPr>
        <w:lastRenderedPageBreak/>
        <w:t>2. Полномочия специализированной службы</w:t>
      </w:r>
    </w:p>
    <w:p w:rsidR="00C22963" w:rsidRPr="00C22963" w:rsidRDefault="00C22963" w:rsidP="00C22963">
      <w:pPr>
        <w:jc w:val="center"/>
        <w:textAlignment w:val="baseline"/>
        <w:outlineLvl w:val="2"/>
        <w:rPr>
          <w:caps/>
          <w:spacing w:val="2"/>
          <w:sz w:val="28"/>
          <w:szCs w:val="28"/>
        </w:rPr>
      </w:pP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2.1. Специализированная служба решает следующий перечень вопросов, связанных с похоронным делом: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организацию процесса захоронения и перезахоронения тел умерших (погибших);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организацию захоронения невостребованных тел умерших (погибших);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предоставление полного комплекса услуг по погребению на безвозмездной основе в соответствии с гарантированным перечнем, установленным пунктом 1 статьи 9 Федерального закона «О погребении и похоронном деле»;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ведение соответствующей документации;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контроль за своевременной подготовкой могил и регистрационных знаков;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контроль за соблюдением установленных санитарных норм и порядка погребения;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контроль за процессом эксгумации;</w:t>
      </w:r>
    </w:p>
    <w:p w:rsidR="00C22963" w:rsidRPr="00C22963" w:rsidRDefault="00C22963" w:rsidP="00C22963">
      <w:pPr>
        <w:rPr>
          <w:sz w:val="28"/>
          <w:szCs w:val="28"/>
        </w:rPr>
      </w:pPr>
      <w:r w:rsidRPr="00C22963">
        <w:rPr>
          <w:sz w:val="28"/>
          <w:szCs w:val="28"/>
        </w:rPr>
        <w:t>- выполнение иных требований, предусмотренных действующим законодательством.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2.2. Специализированная служба в отдельных случаях в рамках законодательства Российской Федерации, Кабардино-Балкарской Республики, нормативных правовых актов местной администрации сельского поселения Шордаково может делегировать часть своих полномочий специализированным ритуальным организациям, если это позволит повысить качество и оперативность предоставляемых ритуальных услуг. При этом лоббирование интересов отдельных хозяйствующих субъектов не допускается.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</w:p>
    <w:p w:rsidR="00C22963" w:rsidRPr="00C22963" w:rsidRDefault="00C22963" w:rsidP="00C22963">
      <w:pPr>
        <w:jc w:val="center"/>
        <w:textAlignment w:val="baseline"/>
        <w:outlineLvl w:val="2"/>
        <w:rPr>
          <w:caps/>
          <w:spacing w:val="2"/>
          <w:sz w:val="28"/>
          <w:szCs w:val="28"/>
        </w:rPr>
      </w:pPr>
      <w:r w:rsidRPr="00C22963">
        <w:rPr>
          <w:caps/>
          <w:spacing w:val="2"/>
          <w:sz w:val="28"/>
          <w:szCs w:val="28"/>
        </w:rPr>
        <w:t>3. Основные требования к организации деятельности специализированной службы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3.1. Специализированная служба обязана соблюдать требования законодательства Российской Федерации, Кабардино-Балкарской Республики и нормативных правовых актов местной администрации сельского поселения Шордаково в сфере погребения и похоронного дела, в том числе: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- государственные гарантии по предоставлению гарантированного перечня услуг по погребению на безвозмездной основе;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- требования к качеству оказания услуг, входящих в гарантированный перечень услуг по погребению.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3.2. Отказ специализированной службы по вопросам погребения и похоронного дела в оказании гарантированного перечня услуг в связи с отсутствием у них необходимых средств или по другим основаниям не допускается.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3.3. Специализированная служба не вправе: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1) препятствовать в осуществлении погребения (в том числе путем предания умершего земле) лицам, осуществляющим волеизъявление умершего, а также действующим от имени и по поручению супруга умершего, близких родственников, иных родственников, законных представителей, иных лиц, взявших на себя обязанности осуществить погребение умершего;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lastRenderedPageBreak/>
        <w:t>2) обязывать (понуждать) приобретать на платной основе ритуальные услуги, входящие в гарантированный перечень услуг по погребению.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</w:p>
    <w:p w:rsidR="00C22963" w:rsidRPr="00C22963" w:rsidRDefault="00C22963" w:rsidP="00C22963">
      <w:pPr>
        <w:jc w:val="center"/>
        <w:textAlignment w:val="baseline"/>
        <w:outlineLvl w:val="2"/>
        <w:rPr>
          <w:caps/>
          <w:spacing w:val="2"/>
          <w:sz w:val="28"/>
          <w:szCs w:val="28"/>
        </w:rPr>
      </w:pPr>
      <w:r w:rsidRPr="00C22963">
        <w:rPr>
          <w:caps/>
          <w:spacing w:val="2"/>
          <w:sz w:val="28"/>
          <w:szCs w:val="28"/>
        </w:rPr>
        <w:t>4. Основные требования к порядку деятельности специализированной службы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4.1. Прием заказов на оказание услуг по погребению осуществляется работником (агентом) специализированной службы в помещении местной администрации сельского поселения Шордаково.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4.2. В помещении специализированной службы, где осуществляется прием заказов на оказание гарантированного перечня услуг по погребению, должна находиться в доступном для обозрения месте следующая обязательная информация: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1) Федеральный закон от 12 января 1996 года N 8-ФЗ «О погребении и похоронном деле»;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2) Указ Президента Российской Федерации от 29 июня 1996 года N 1001 «О гарантиях прав граждан на предоставление услуг по погребению умерших»;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3)  гарантированный перечень услуг по погребению;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4) сведения о порядке оказания гарантированного перечня услуг по погребению на безвозмездной и платной основе;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5) требования к качеству услуг, предоставляемых согласно гарантированному перечню услуг по погребению;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4.3. Работник (агент) специализированной службы оказывает консультативную помощь лицу, обратившемуся в специализированную службу: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- по порядку оказания гарантированного перечня услуг по погребению;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- по правилам работы кладбища;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4.4.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организация погребения умершего на дому, на улице или в ином месте, после установления органами внутренних дел его личности, осуществляется специализированными службами в течение трех суток с момента установления причины смерти, если иное не предусмотрено законодательством Российской Федерации.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4.5. Организация погребения умерших, личность которых не установлена органами внутренних дел в определенные законодательством Российской Федерации сроки (неопознанные умершие), осуществляется специализированными службами по вопросам похоронного дела с согласия указанных органов путем предания тела (останков) умершего земле на специально отведенных участках кладбищ.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4.6. Перечень услуг по погребению умерших, личность которых не установлена органами внутренних дел в определенные законодательством РФ сроки, умерших, не имеющих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 умерших, включает: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lastRenderedPageBreak/>
        <w:t>1) оформление документов, необходимых для погребения;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2) облачение тела;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3) перевозку умершего на кладбище;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4) погребение.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4.7. Работник (агент) специализированной службы оформляет документы, необходимые для погребения.</w:t>
      </w:r>
    </w:p>
    <w:p w:rsidR="00C22963" w:rsidRPr="00C22963" w:rsidRDefault="00C22963" w:rsidP="00C22963">
      <w:pPr>
        <w:ind w:firstLine="708"/>
        <w:jc w:val="both"/>
        <w:textAlignment w:val="baseline"/>
        <w:rPr>
          <w:spacing w:val="2"/>
          <w:sz w:val="28"/>
          <w:szCs w:val="28"/>
        </w:rPr>
      </w:pPr>
      <w:r w:rsidRPr="00C22963">
        <w:rPr>
          <w:spacing w:val="2"/>
          <w:sz w:val="28"/>
          <w:szCs w:val="28"/>
        </w:rPr>
        <w:t>4.8. Специализированные службы по вопросам похоронного дела обеспечивают формирование и сохранность архивного фонда документов на погребение.</w:t>
      </w:r>
    </w:p>
    <w:p w:rsidR="00C22963" w:rsidRPr="00C22963" w:rsidRDefault="00C22963" w:rsidP="00C22963">
      <w:pPr>
        <w:jc w:val="both"/>
        <w:textAlignment w:val="baseline"/>
        <w:rPr>
          <w:spacing w:val="2"/>
          <w:sz w:val="28"/>
          <w:szCs w:val="28"/>
        </w:rPr>
      </w:pPr>
    </w:p>
    <w:p w:rsidR="00C22963" w:rsidRPr="00C22963" w:rsidRDefault="00C22963" w:rsidP="00C22963">
      <w:pPr>
        <w:jc w:val="center"/>
        <w:textAlignment w:val="baseline"/>
        <w:outlineLvl w:val="2"/>
        <w:rPr>
          <w:caps/>
          <w:spacing w:val="2"/>
          <w:sz w:val="28"/>
          <w:szCs w:val="28"/>
        </w:rPr>
      </w:pPr>
      <w:r w:rsidRPr="00C22963">
        <w:rPr>
          <w:caps/>
          <w:spacing w:val="2"/>
          <w:sz w:val="28"/>
          <w:szCs w:val="28"/>
        </w:rPr>
        <w:t>5. Ответственность специализированной службы</w:t>
      </w:r>
    </w:p>
    <w:p w:rsidR="00C22963" w:rsidRDefault="00C22963" w:rsidP="00C22963">
      <w:pPr>
        <w:pStyle w:val="Default"/>
        <w:tabs>
          <w:tab w:val="left" w:pos="0"/>
        </w:tabs>
        <w:rPr>
          <w:rFonts w:eastAsia="Times New Roman"/>
          <w:spacing w:val="2"/>
          <w:sz w:val="28"/>
          <w:szCs w:val="28"/>
          <w:lang w:eastAsia="ru-RU"/>
        </w:rPr>
      </w:pPr>
      <w:r>
        <w:rPr>
          <w:rFonts w:eastAsia="Times New Roman"/>
          <w:spacing w:val="2"/>
          <w:sz w:val="28"/>
          <w:szCs w:val="28"/>
          <w:lang w:eastAsia="ru-RU"/>
        </w:rPr>
        <w:t xml:space="preserve">      </w:t>
      </w:r>
    </w:p>
    <w:p w:rsidR="00C22963" w:rsidRPr="00C22963" w:rsidRDefault="00C22963" w:rsidP="00C22963">
      <w:pPr>
        <w:pStyle w:val="Default"/>
        <w:tabs>
          <w:tab w:val="left" w:pos="0"/>
        </w:tabs>
        <w:rPr>
          <w:rFonts w:eastAsia="Times New Roman"/>
          <w:spacing w:val="2"/>
          <w:sz w:val="28"/>
          <w:szCs w:val="28"/>
          <w:lang w:eastAsia="ru-RU"/>
        </w:rPr>
      </w:pPr>
      <w:r>
        <w:rPr>
          <w:rFonts w:eastAsia="Times New Roman"/>
          <w:spacing w:val="2"/>
          <w:sz w:val="28"/>
          <w:szCs w:val="28"/>
          <w:lang w:eastAsia="ru-RU"/>
        </w:rPr>
        <w:t xml:space="preserve">         </w:t>
      </w:r>
      <w:r w:rsidRPr="00C22963">
        <w:rPr>
          <w:rFonts w:eastAsia="Times New Roman"/>
          <w:spacing w:val="2"/>
          <w:sz w:val="28"/>
          <w:szCs w:val="28"/>
          <w:lang w:eastAsia="ru-RU"/>
        </w:rPr>
        <w:t>5.1. За неисполнение либо ненадлежащее исполнение требований законодательства Российской Федерации и КБР в сфере погребения и похоронного дела специализированная</w:t>
      </w:r>
    </w:p>
    <w:p w:rsidR="00C22963" w:rsidRPr="00C22963" w:rsidRDefault="00C22963" w:rsidP="00C22963">
      <w:pPr>
        <w:pStyle w:val="Default"/>
        <w:tabs>
          <w:tab w:val="left" w:pos="0"/>
        </w:tabs>
        <w:jc w:val="right"/>
        <w:rPr>
          <w:sz w:val="28"/>
          <w:szCs w:val="28"/>
        </w:rPr>
      </w:pPr>
      <w:r w:rsidRPr="00C22963">
        <w:rPr>
          <w:rFonts w:eastAsia="Times New Roman"/>
          <w:spacing w:val="2"/>
          <w:sz w:val="28"/>
          <w:szCs w:val="28"/>
          <w:lang w:eastAsia="ru-RU"/>
        </w:rPr>
        <w:t>служба несет ответственность в соответствии с действующим законодательством</w:t>
      </w:r>
    </w:p>
    <w:p w:rsidR="00C22963" w:rsidRPr="00C22963" w:rsidRDefault="00C22963" w:rsidP="00C22963">
      <w:pPr>
        <w:rPr>
          <w:sz w:val="28"/>
          <w:szCs w:val="28"/>
        </w:rPr>
      </w:pPr>
    </w:p>
    <w:p w:rsidR="00C22963" w:rsidRPr="00C22963" w:rsidRDefault="00C22963" w:rsidP="00C22963">
      <w:pPr>
        <w:rPr>
          <w:sz w:val="28"/>
          <w:szCs w:val="28"/>
        </w:rPr>
      </w:pPr>
    </w:p>
    <w:p w:rsidR="000E25B5" w:rsidRPr="00C22963" w:rsidRDefault="000E25B5">
      <w:pPr>
        <w:rPr>
          <w:sz w:val="28"/>
          <w:szCs w:val="28"/>
        </w:rPr>
      </w:pPr>
    </w:p>
    <w:sectPr w:rsidR="000E25B5" w:rsidRPr="00C22963" w:rsidSect="00C56A9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F8B" w:rsidRDefault="00117F8B" w:rsidP="00C22963">
      <w:r>
        <w:separator/>
      </w:r>
    </w:p>
  </w:endnote>
  <w:endnote w:type="continuationSeparator" w:id="0">
    <w:p w:rsidR="00117F8B" w:rsidRDefault="00117F8B" w:rsidP="00C2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F8B" w:rsidRDefault="00117F8B" w:rsidP="00C22963">
      <w:r>
        <w:separator/>
      </w:r>
    </w:p>
  </w:footnote>
  <w:footnote w:type="continuationSeparator" w:id="0">
    <w:p w:rsidR="00117F8B" w:rsidRDefault="00117F8B" w:rsidP="00C22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73BD5"/>
    <w:multiLevelType w:val="multilevel"/>
    <w:tmpl w:val="68644F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963"/>
    <w:rsid w:val="000E25B5"/>
    <w:rsid w:val="00117F8B"/>
    <w:rsid w:val="00C22963"/>
    <w:rsid w:val="00CC22A0"/>
    <w:rsid w:val="00E5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F1FBF"/>
  <w15:chartTrackingRefBased/>
  <w15:docId w15:val="{5070FA11-F203-4AFE-A425-576C33A8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2963"/>
    <w:pPr>
      <w:keepNext/>
      <w:keepLines/>
      <w:widowControl w:val="0"/>
      <w:autoSpaceDE w:val="0"/>
      <w:autoSpaceDN w:val="0"/>
      <w:adjustRightInd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2963"/>
    <w:pPr>
      <w:keepNext/>
      <w:keepLines/>
      <w:widowControl w:val="0"/>
      <w:autoSpaceDE w:val="0"/>
      <w:autoSpaceDN w:val="0"/>
      <w:adjustRightInd w:val="0"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9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229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C229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2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29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2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2296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2296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16C1E-2433-431C-8047-CDFADA31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2021-01-26T10:55:00Z</dcterms:created>
  <dcterms:modified xsi:type="dcterms:W3CDTF">2021-01-26T10:55:00Z</dcterms:modified>
</cp:coreProperties>
</file>